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472E8">
        <w:rPr>
          <w:rFonts w:asciiTheme="minorHAnsi" w:hAnsiTheme="minorHAnsi" w:cs="Arial"/>
          <w:b/>
          <w:lang w:val="en-ZA"/>
        </w:rPr>
        <w:t>1</w:t>
      </w:r>
      <w:r w:rsidR="00895F8E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ABFN24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472E8">
        <w:rPr>
          <w:rFonts w:asciiTheme="minorHAnsi" w:hAnsiTheme="minorHAnsi" w:cs="Arial"/>
          <w:lang w:val="en-ZA"/>
        </w:rPr>
        <w:t>R 352,000,000.00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72E8" w:rsidRPr="009472E8">
        <w:rPr>
          <w:rFonts w:asciiTheme="minorHAnsi" w:hAnsiTheme="minorHAnsi" w:cs="Arial"/>
          <w:lang w:val="en-ZA"/>
        </w:rPr>
        <w:t>8.117</w:t>
      </w:r>
      <w:r>
        <w:rPr>
          <w:rFonts w:asciiTheme="minorHAnsi" w:hAnsiTheme="minorHAnsi" w:cs="Arial"/>
          <w:lang w:val="en-ZA"/>
        </w:rPr>
        <w:t>% (3 Month JIBAR as at 12 Oct</w:t>
      </w:r>
      <w:r w:rsidR="009472E8">
        <w:rPr>
          <w:rFonts w:asciiTheme="minorHAnsi" w:hAnsiTheme="minorHAnsi" w:cs="Arial"/>
          <w:lang w:val="en-ZA"/>
        </w:rPr>
        <w:t>ober</w:t>
      </w:r>
      <w:r>
        <w:rPr>
          <w:rFonts w:asciiTheme="minorHAnsi" w:hAnsiTheme="minorHAnsi" w:cs="Arial"/>
          <w:lang w:val="en-ZA"/>
        </w:rPr>
        <w:t xml:space="preserve"> 2017 of </w:t>
      </w:r>
      <w:r w:rsidR="009472E8">
        <w:rPr>
          <w:rFonts w:asciiTheme="minorHAnsi" w:hAnsiTheme="minorHAnsi" w:cs="Arial"/>
          <w:lang w:val="en-ZA"/>
        </w:rPr>
        <w:t>7.017</w:t>
      </w:r>
      <w:r w:rsidR="0035779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 plus</w:t>
      </w:r>
      <w:r w:rsidR="003D58F6">
        <w:rPr>
          <w:rFonts w:asciiTheme="minorHAnsi" w:hAnsiTheme="minorHAnsi" w:cs="Arial"/>
          <w:lang w:val="en-ZA"/>
        </w:rPr>
        <w:t xml:space="preserve"> </w:t>
      </w:r>
      <w:r w:rsidR="009472E8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779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January, 7 April, 7 July, 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ZAG000147398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3D58F6" w:rsidRDefault="003D58F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95F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472E8" w:rsidRPr="00B0673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https://www.jse.co.za/content/JSEPricingSupplementsItems/2014/BondDocuments/ABFN24%20Pricing%20Supplement%2020171017.pdf</w:t>
        </w:r>
      </w:hyperlink>
      <w:r w:rsidR="009472E8">
        <w:rPr>
          <w:rFonts w:asciiTheme="minorHAnsi" w:hAnsiTheme="minorHAnsi" w:cs="Arial"/>
          <w:b/>
          <w:i/>
          <w:lang w:val="en-ZA"/>
        </w:rPr>
        <w:t xml:space="preserve"> </w:t>
      </w:r>
    </w:p>
    <w:p w:rsidR="009472E8" w:rsidRPr="00F64748" w:rsidRDefault="009472E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51278" w:rsidRPr="00F64748" w:rsidRDefault="00F5127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5779D" w:rsidRPr="0065386E" w:rsidRDefault="0035779D" w:rsidP="0035779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65386E">
        <w:rPr>
          <w:rFonts w:asciiTheme="minorHAnsi" w:eastAsia="Times" w:hAnsiTheme="minorHAnsi" w:cs="Arial"/>
          <w:lang w:val="en-ZA"/>
        </w:rPr>
        <w:t>Bonnie Brink                                               Absa Corporate &amp; Investment Banking Limited       +27 11 895 6843</w:t>
      </w:r>
    </w:p>
    <w:p w:rsidR="0035779D" w:rsidRPr="00F64748" w:rsidRDefault="0035779D" w:rsidP="003577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5386E">
        <w:rPr>
          <w:rFonts w:asciiTheme="minorHAnsi" w:eastAsia="Times" w:hAnsiTheme="minorHAnsi" w:cs="Arial"/>
          <w:lang w:val="en-ZA"/>
        </w:rPr>
        <w:t>Corporate Actions</w:t>
      </w:r>
      <w:r w:rsidRPr="0065386E">
        <w:rPr>
          <w:rFonts w:asciiTheme="minorHAnsi" w:eastAsia="Times" w:hAnsiTheme="minorHAnsi" w:cs="Arial"/>
          <w:lang w:val="en-ZA"/>
        </w:rPr>
        <w:tab/>
      </w:r>
      <w:r w:rsidRPr="0065386E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65386E">
        <w:rPr>
          <w:rFonts w:asciiTheme="minorHAnsi" w:eastAsia="Times" w:hAnsiTheme="minorHAnsi" w:cs="Arial"/>
          <w:lang w:val="en-ZA"/>
        </w:rPr>
        <w:tab/>
      </w:r>
      <w:r w:rsidRPr="0065386E">
        <w:rPr>
          <w:rFonts w:asciiTheme="minorHAnsi" w:eastAsia="Times" w:hAnsiTheme="minorHAnsi" w:cs="Arial"/>
          <w:lang w:val="en-ZA"/>
        </w:rPr>
        <w:tab/>
      </w:r>
      <w:r w:rsidRPr="0065386E">
        <w:rPr>
          <w:rFonts w:asciiTheme="minorHAnsi" w:eastAsia="Times" w:hAnsiTheme="minorHAnsi" w:cs="Arial"/>
          <w:lang w:val="en-ZA"/>
        </w:rPr>
        <w:tab/>
      </w:r>
      <w:r w:rsidRPr="0065386E">
        <w:rPr>
          <w:rFonts w:asciiTheme="minorHAnsi" w:eastAsia="Times" w:hAnsiTheme="minorHAnsi" w:cs="Arial"/>
          <w:lang w:val="en-ZA"/>
        </w:rPr>
        <w:tab/>
      </w:r>
      <w:r w:rsidRPr="0065386E">
        <w:rPr>
          <w:rFonts w:asciiTheme="minorHAnsi" w:eastAsia="Times" w:hAnsiTheme="minorHAnsi" w:cs="Arial"/>
          <w:lang w:val="en-ZA"/>
        </w:rPr>
        <w:tab/>
        <w:t xml:space="preserve">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0B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0B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5F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42B8D0" wp14:editId="7FB8BEA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5F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2EB5AD" wp14:editId="7AFC889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E80AFB" wp14:editId="20FA27F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79D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58F6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F8E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2E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B66"/>
    <w:rsid w:val="00F4273B"/>
    <w:rsid w:val="00F4362E"/>
    <w:rsid w:val="00F45981"/>
    <w:rsid w:val="00F45B8F"/>
    <w:rsid w:val="00F45E4A"/>
    <w:rsid w:val="00F50A42"/>
    <w:rsid w:val="00F51278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BFN24%20Pricing%20Supplement%2020171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72C5727-7380-4F84-89FD-D867C2F4B8FF}"/>
</file>

<file path=customXml/itemProps2.xml><?xml version="1.0" encoding="utf-8"?>
<ds:datastoreItem xmlns:ds="http://schemas.openxmlformats.org/officeDocument/2006/customXml" ds:itemID="{85D4091E-C424-4EBB-B226-AEB01AAC056C}"/>
</file>

<file path=customXml/itemProps3.xml><?xml version="1.0" encoding="utf-8"?>
<ds:datastoreItem xmlns:ds="http://schemas.openxmlformats.org/officeDocument/2006/customXml" ds:itemID="{61B04DE5-BCDF-4388-A269-78F2273966CC}"/>
</file>

<file path=customXml/itemProps4.xml><?xml version="1.0" encoding="utf-8"?>
<ds:datastoreItem xmlns:ds="http://schemas.openxmlformats.org/officeDocument/2006/customXml" ds:itemID="{5F5954DF-951C-4D23-BB9E-C6653790C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2017-10-16T09:05:00Z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